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       FICHA DE INSCRIÇÃO PARA SELEÇÃO – 20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-114298</wp:posOffset>
            </wp:positionH>
            <wp:positionV relativeFrom="paragraph">
              <wp:posOffset>-342898</wp:posOffset>
            </wp:positionV>
            <wp:extent cx="685800" cy="62357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3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) MESTRADO  (    )  DOUTORADO       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CPF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IDENTIDADE (RG) 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ENDEREÇO: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TELEFONE: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Concorrerá via Ações Afirmativas?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Sim        </w:t>
        <w:br w:type="textWrapping"/>
        <w:t xml:space="preserve">(  ) Não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você for aprovado, poderá fazer o Curso sem bolsa?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sim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não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Qual a área de concentração de seu interesse?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Biotecnologia de Organismos Fotossintetizantes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Biotecnologia de Microrganismos Relacionados a Plantas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 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Biotecnologia de Saúde e Industrial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do orientador(a) 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177800</wp:posOffset>
                </wp:positionV>
                <wp:extent cx="3764280" cy="22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623" y="3780000"/>
                          <a:ext cx="3754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177800</wp:posOffset>
                </wp:positionV>
                <wp:extent cx="3764280" cy="222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42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Assinatura do(a) Candidato(a):                                     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Rio de Janeiro,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 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EstilodeTabela1">
    <w:name w:val="Estilo de Tabela1"/>
    <w:basedOn w:val="Tabelacomgrade"/>
    <w:next w:val="EstilodeTabela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/>
    </w:rPr>
    <w:tblPr>
      <w:tblStyle w:val="EstilodeTabela1"/>
      <w:jc w:val="left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O10MIczN51QbDA3d8zg46jXCw==">CgMxLjA4AHIhMThCeHl4UHc5UjkxMHAyaVVSMHMyX1RGT1hnSmRsdEt3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2016-06-30T13:14:00Z</dcterms:created>
  <dc:creator>PBV</dc:creator>
</cp:coreProperties>
</file>